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515D74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515D74">
        <w:rPr>
          <w:rFonts w:ascii="Arial" w:hAnsi="Arial" w:cs="Arial"/>
          <w:sz w:val="24"/>
          <w:szCs w:val="24"/>
        </w:rPr>
        <w:t>OS-IV.7440.</w:t>
      </w:r>
      <w:r w:rsidR="00D25FD1" w:rsidRPr="00515D74">
        <w:rPr>
          <w:rFonts w:ascii="Arial" w:hAnsi="Arial" w:cs="Arial"/>
          <w:sz w:val="24"/>
          <w:szCs w:val="24"/>
        </w:rPr>
        <w:t>0</w:t>
      </w:r>
      <w:r w:rsidR="004748D0" w:rsidRPr="00515D74">
        <w:rPr>
          <w:rFonts w:ascii="Arial" w:hAnsi="Arial" w:cs="Arial"/>
          <w:sz w:val="24"/>
          <w:szCs w:val="24"/>
        </w:rPr>
        <w:t>3</w:t>
      </w:r>
      <w:r w:rsidRPr="00515D74">
        <w:rPr>
          <w:rFonts w:ascii="Arial" w:hAnsi="Arial" w:cs="Arial"/>
          <w:sz w:val="24"/>
          <w:szCs w:val="24"/>
        </w:rPr>
        <w:t>.202</w:t>
      </w:r>
      <w:r w:rsidR="00D25FD1" w:rsidRPr="00515D74">
        <w:rPr>
          <w:rFonts w:ascii="Arial" w:hAnsi="Arial" w:cs="Arial"/>
          <w:sz w:val="24"/>
          <w:szCs w:val="24"/>
        </w:rPr>
        <w:t>4</w:t>
      </w:r>
      <w:r w:rsidRPr="00515D74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D25FD1">
        <w:rPr>
          <w:rFonts w:ascii="Arial" w:hAnsi="Arial" w:cs="Arial"/>
          <w:sz w:val="24"/>
          <w:szCs w:val="24"/>
        </w:rPr>
        <w:t>2</w:t>
      </w:r>
      <w:r w:rsidR="009525C6">
        <w:rPr>
          <w:rFonts w:ascii="Arial" w:hAnsi="Arial" w:cs="Arial"/>
          <w:sz w:val="24"/>
          <w:szCs w:val="24"/>
        </w:rPr>
        <w:t>-</w:t>
      </w:r>
      <w:r w:rsidR="004748D0">
        <w:rPr>
          <w:rFonts w:ascii="Arial" w:hAnsi="Arial" w:cs="Arial"/>
          <w:sz w:val="24"/>
          <w:szCs w:val="24"/>
        </w:rPr>
        <w:t>20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7</w:t>
      </w:r>
      <w:r w:rsidR="009525C6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5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9F4F68" w:rsidRPr="009F4F68" w:rsidRDefault="00D25FD1" w:rsidP="009F4F68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Decyzją z dnia </w:t>
      </w:r>
      <w:r w:rsidR="009B7ABC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D25FD1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>lutego 2024r. znak: OS-IV.7440.0</w:t>
      </w:r>
      <w:r w:rsidR="009B7ABC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.2024.WZ (- zwaną dalej Decyzją) zatwierdzony został </w:t>
      </w:r>
      <w:r w:rsidRPr="00D25FD1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D25FD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 w:eastAsia="pl-PL"/>
        </w:rPr>
        <w:t xml:space="preserve">Projekt </w:t>
      </w:r>
      <w:r w:rsidR="00D4592A" w:rsidRPr="00D4592A">
        <w:rPr>
          <w:rFonts w:ascii="Times New Roman" w:hAnsi="Times New Roman" w:cs="Times New Roman"/>
          <w:b/>
          <w:bCs/>
          <w:i/>
          <w:sz w:val="24"/>
          <w:szCs w:val="24"/>
        </w:rPr>
        <w:t>robot geologicznych  dla zadania inwestycyjnego pn.: „Budowa gazociągu DN1000 MOP 8,4 MPa relacji Rozwadów – Strachocina wraz</w:t>
      </w:r>
      <w:r w:rsidR="006A0E8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>z</w:t>
      </w:r>
      <w:r w:rsidR="00535C1C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infrastrukturą niezbędną do jego obsługi” odcinek </w:t>
      </w:r>
      <w:r w:rsidR="00C53372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D4592A" w:rsidRPr="009B7ABC">
        <w:rPr>
          <w:rFonts w:ascii="Times New Roman" w:hAnsi="Times New Roman" w:cs="Times New Roman"/>
          <w:b/>
          <w:bCs/>
          <w:i/>
          <w:sz w:val="24"/>
          <w:szCs w:val="24"/>
        </w:rPr>
        <w:t>. Głuchów</w:t>
      </w:r>
      <w:r w:rsidR="009F4F6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Strachocina”</w:t>
      </w:r>
      <w:r w:rsidR="00D4592A" w:rsidRPr="009B7AB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1" w:name="_Hlk152661309"/>
      <w:bookmarkStart w:id="2" w:name="_Hlk152668890"/>
      <w:r w:rsidR="009F4F68" w:rsidRPr="009F4F68">
        <w:rPr>
          <w:rFonts w:ascii="Times New Roman" w:hAnsi="Times New Roman" w:cs="Times New Roman"/>
          <w:i/>
          <w:sz w:val="24"/>
          <w:szCs w:val="24"/>
        </w:rPr>
        <w:t>(gm. Łańcut, gm. Markowa – pow. łańcucki; gm. Jawornik Polski – pow. przeworski; gm. Hyżne,</w:t>
      </w:r>
      <w:r w:rsidR="009F4F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4F68" w:rsidRPr="009F4F68">
        <w:rPr>
          <w:rFonts w:ascii="Times New Roman" w:hAnsi="Times New Roman" w:cs="Times New Roman"/>
          <w:i/>
          <w:sz w:val="24"/>
          <w:szCs w:val="24"/>
        </w:rPr>
        <w:t>gm</w:t>
      </w:r>
      <w:r w:rsidR="001D4606">
        <w:rPr>
          <w:rFonts w:ascii="Times New Roman" w:hAnsi="Times New Roman" w:cs="Times New Roman"/>
          <w:i/>
          <w:sz w:val="24"/>
          <w:szCs w:val="24"/>
        </w:rPr>
        <w:t>.</w:t>
      </w:r>
      <w:r w:rsidR="00535C1C">
        <w:rPr>
          <w:rFonts w:ascii="Times New Roman" w:hAnsi="Times New Roman" w:cs="Times New Roman"/>
          <w:i/>
          <w:sz w:val="24"/>
          <w:szCs w:val="24"/>
        </w:rPr>
        <w:t>  </w:t>
      </w:r>
      <w:r w:rsidR="009F4F68" w:rsidRPr="009F4F68">
        <w:rPr>
          <w:rFonts w:ascii="Times New Roman" w:hAnsi="Times New Roman" w:cs="Times New Roman"/>
          <w:i/>
          <w:sz w:val="24"/>
          <w:szCs w:val="24"/>
        </w:rPr>
        <w:t>Błażowa, gm. Dynów – pow. rzeszowski; gm. Nozdrzec, gm. Brzozów, gm. Dydnia – pow. brzozowski; gm. Sanok – pow. sanocki)</w:t>
      </w:r>
      <w:bookmarkEnd w:id="1"/>
      <w:bookmarkEnd w:id="2"/>
    </w:p>
    <w:p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:rsidR="00632502" w:rsidRPr="00632502" w:rsidRDefault="00632502" w:rsidP="00D25FD1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D13CC8" w:rsidP="00D25FD1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r w:rsidR="00632502" w:rsidRPr="00632502">
        <w:rPr>
          <w:rFonts w:ascii="Arial" w:hAnsi="Arial" w:cs="Arial"/>
          <w:szCs w:val="24"/>
        </w:rPr>
        <w:t xml:space="preserve">, </w:t>
      </w:r>
      <w:bookmarkStart w:id="3" w:name="_Hlk156910283"/>
      <w:r w:rsidR="00632502" w:rsidRPr="00632502">
        <w:rPr>
          <w:rFonts w:ascii="Arial" w:hAnsi="Arial" w:cs="Arial"/>
          <w:szCs w:val="24"/>
        </w:rPr>
        <w:t xml:space="preserve">za moim pośrednictwem, </w:t>
      </w:r>
      <w:bookmarkEnd w:id="3"/>
      <w:r w:rsidR="00632502" w:rsidRPr="00632502">
        <w:rPr>
          <w:rFonts w:ascii="Arial" w:hAnsi="Arial" w:cs="Arial"/>
          <w:szCs w:val="24"/>
        </w:rPr>
        <w:t>do Ministra Klimatu i Środowiska (00-922 Warszawa, ul.</w:t>
      </w:r>
      <w:r w:rsidR="00535C1C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0A30CF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6A0E87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35C1C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>możliwości zapoznania się z treścią Decyzji w siedzibie Urzędu Marszałkowskiego</w:t>
      </w:r>
      <w:r w:rsidR="006A0E87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9F4F68" w:rsidRDefault="009F4F68" w:rsidP="00F56256">
      <w:pPr>
        <w:spacing w:before="120"/>
        <w:ind w:left="2124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:rsidR="00385884" w:rsidRDefault="00F56256" w:rsidP="006A0E87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D25FD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 xml:space="preserve">Otrzymują </w:t>
      </w:r>
      <w:r w:rsidRPr="00D25FD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D25FD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D25FD1" w:rsidRPr="00D25FD1" w:rsidRDefault="00D25FD1" w:rsidP="00D25FD1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6A0E87" w:rsidRPr="00D25FD1" w:rsidRDefault="00D25FD1" w:rsidP="006A0E87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 xml:space="preserve">Podkarpackiego w Rzeszowie </w:t>
      </w:r>
    </w:p>
    <w:p w:rsidR="009F4F68" w:rsidRPr="009F4F68" w:rsidRDefault="009F4F68" w:rsidP="009F4F68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 xml:space="preserve">Wójt Gminy Łańcut; 37-100 Łańcut ul. Adama Mickiewicza 2A 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Wójt Gminy Markowa; 37-120 Markowa 1399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Wójt Gminy Jawornik Polski; 37-232 Jawornik Polski 30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Wójt Gminy Hyżne; 36-024 Hyżne 103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 xml:space="preserve">Burmistrz Błażowej; </w:t>
      </w:r>
      <w:r w:rsidRPr="009F4F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36-030 Błażowa, Plac Jana Pawła II 1 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Wójt Gminy Dynów; 36-065 Dynów, ul. Ks. Józefa Ożoga 2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Wójt Gminy Nozdrzec; 36-245 Nozdrzec 224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426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Burmistrz Brzozowa; 36-200 Brzozów, ul. Armii Krajowej 1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426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>Wójt Gminy Dydnia; 36-204 Dydnia 224</w:t>
      </w:r>
    </w:p>
    <w:p w:rsidR="009F4F68" w:rsidRPr="009F4F68" w:rsidRDefault="009F4F68" w:rsidP="009F4F68">
      <w:pPr>
        <w:numPr>
          <w:ilvl w:val="0"/>
          <w:numId w:val="3"/>
        </w:numPr>
        <w:spacing w:after="0" w:line="240" w:lineRule="auto"/>
        <w:ind w:left="284" w:hanging="426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9F4F68">
        <w:rPr>
          <w:rFonts w:ascii="Arial" w:eastAsia="Times New Roman" w:hAnsi="Arial" w:cs="Arial"/>
          <w:sz w:val="24"/>
          <w:szCs w:val="24"/>
          <w:lang w:eastAsia="pl-PL"/>
        </w:rPr>
        <w:t xml:space="preserve">Wójt Gminy Sanok; </w:t>
      </w:r>
      <w:r w:rsidRPr="009F4F68">
        <w:rPr>
          <w:rFonts w:ascii="Arial" w:eastAsia="Times New Roman" w:hAnsi="Arial" w:cs="Arial"/>
          <w:bCs/>
          <w:sz w:val="24"/>
          <w:szCs w:val="24"/>
          <w:lang w:eastAsia="pl-PL"/>
        </w:rPr>
        <w:t>38-500 Sanok, ul. Kościuszki 23</w:t>
      </w:r>
    </w:p>
    <w:p w:rsidR="00D25FD1" w:rsidRPr="009F4F68" w:rsidRDefault="006F22DC" w:rsidP="009F4F68">
      <w:pPr>
        <w:pStyle w:val="Akapitzlist"/>
        <w:numPr>
          <w:ilvl w:val="0"/>
          <w:numId w:val="3"/>
        </w:numPr>
        <w:overflowPunct w:val="0"/>
        <w:autoSpaceDE w:val="0"/>
        <w:adjustRightInd w:val="0"/>
        <w:spacing w:after="0" w:line="240" w:lineRule="auto"/>
        <w:ind w:left="284" w:hanging="426"/>
        <w:jc w:val="both"/>
        <w:rPr>
          <w:rFonts w:ascii="Arial" w:hAnsi="Arial" w:cs="Arial"/>
        </w:rPr>
      </w:pPr>
      <w:r w:rsidRPr="009F4F68">
        <w:rPr>
          <w:rFonts w:ascii="Arial" w:hAnsi="Arial" w:cs="Arial"/>
        </w:rPr>
        <w:t>A/a</w:t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D25FD1" w:rsidRPr="00D25FD1" w:rsidRDefault="00D25FD1" w:rsidP="00D25F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25FD1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:rsidR="00F56256" w:rsidRPr="00D25FD1" w:rsidRDefault="00D25FD1" w:rsidP="00D25FD1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D25FD1">
        <w:rPr>
          <w:rFonts w:ascii="Arial" w:eastAsia="Calibri" w:hAnsi="Arial" w:cs="Arial"/>
          <w:iCs/>
          <w:sz w:val="24"/>
          <w:szCs w:val="24"/>
        </w:rPr>
        <w:t xml:space="preserve">Pełnomocnik: </w:t>
      </w:r>
      <w:bookmarkStart w:id="4" w:name="_Hlk141271394"/>
      <w:r w:rsidRPr="00D25FD1">
        <w:rPr>
          <w:rFonts w:ascii="Arial" w:eastAsia="Calibri" w:hAnsi="Arial" w:cs="Arial"/>
          <w:iCs/>
          <w:sz w:val="24"/>
          <w:szCs w:val="24"/>
        </w:rPr>
        <w:t>Adam Krawczyk</w:t>
      </w:r>
      <w:r w:rsidRPr="00D25FD1">
        <w:rPr>
          <w:rFonts w:ascii="Arial" w:eastAsia="Calibri" w:hAnsi="Arial" w:cs="Arial"/>
          <w:bCs/>
          <w:sz w:val="24"/>
          <w:szCs w:val="24"/>
        </w:rPr>
        <w:t xml:space="preserve"> </w:t>
      </w:r>
      <w:bookmarkEnd w:id="4"/>
      <w:r w:rsidRPr="00D25FD1">
        <w:rPr>
          <w:rFonts w:ascii="Arial" w:eastAsia="Calibri" w:hAnsi="Arial" w:cs="Arial"/>
          <w:bCs/>
          <w:sz w:val="24"/>
          <w:szCs w:val="24"/>
        </w:rPr>
        <w:t xml:space="preserve">&gt; </w:t>
      </w:r>
      <w:r w:rsidRPr="00D25FD1">
        <w:rPr>
          <w:rFonts w:ascii="Times New Roman" w:eastAsia="Calibri" w:hAnsi="Times New Roman" w:cs="Times New Roman"/>
          <w:i/>
          <w:sz w:val="24"/>
          <w:szCs w:val="24"/>
        </w:rPr>
        <w:t>pgsa@pgsa.krakow.pl</w:t>
      </w:r>
    </w:p>
    <w:sectPr w:rsidR="00F56256" w:rsidRPr="00D25FD1" w:rsidSect="00D13CC8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3565"/>
    <w:multiLevelType w:val="hybridMultilevel"/>
    <w:tmpl w:val="3730AA9A"/>
    <w:lvl w:ilvl="0" w:tplc="4818217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1437AC"/>
    <w:rsid w:val="001D4606"/>
    <w:rsid w:val="001F7101"/>
    <w:rsid w:val="00243DDE"/>
    <w:rsid w:val="00283BAA"/>
    <w:rsid w:val="003048C9"/>
    <w:rsid w:val="0031410F"/>
    <w:rsid w:val="00380450"/>
    <w:rsid w:val="00385884"/>
    <w:rsid w:val="004748D0"/>
    <w:rsid w:val="00515D74"/>
    <w:rsid w:val="00535C1C"/>
    <w:rsid w:val="005F7A1F"/>
    <w:rsid w:val="00632502"/>
    <w:rsid w:val="006823BC"/>
    <w:rsid w:val="006A0E87"/>
    <w:rsid w:val="006F22DC"/>
    <w:rsid w:val="00743EE7"/>
    <w:rsid w:val="007822C6"/>
    <w:rsid w:val="007D7FAA"/>
    <w:rsid w:val="007F60EC"/>
    <w:rsid w:val="009525C6"/>
    <w:rsid w:val="00983147"/>
    <w:rsid w:val="009B7ABC"/>
    <w:rsid w:val="009F4F68"/>
    <w:rsid w:val="00B062E5"/>
    <w:rsid w:val="00B54217"/>
    <w:rsid w:val="00C53372"/>
    <w:rsid w:val="00C868F1"/>
    <w:rsid w:val="00CA1C53"/>
    <w:rsid w:val="00CD5969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427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OS-IV.7440.03.2024.WZ</vt:lpstr>
    </vt:vector>
  </TitlesOfParts>
  <Company>Urząd Marszałkowski Województwa Podkarpackiego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OS-IV.7440.03.2024.WZ</dc:title>
  <dc:subject/>
  <dc:creator>Zapała Wojciech</dc:creator>
  <cp:keywords/>
  <dc:description/>
  <cp:lastModifiedBy>Zapała Wojciech</cp:lastModifiedBy>
  <cp:revision>28</cp:revision>
  <dcterms:created xsi:type="dcterms:W3CDTF">2022-07-22T10:16:00Z</dcterms:created>
  <dcterms:modified xsi:type="dcterms:W3CDTF">2024-02-21T12:46:00Z</dcterms:modified>
</cp:coreProperties>
</file>